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ind w:firstLine="74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1</w:t>
      </w: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69" w:line="180" w:lineRule="auto"/>
        <w:ind w:firstLine="3795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全国工商联</w:t>
      </w:r>
    </w:p>
    <w:p>
      <w:pPr>
        <w:spacing w:before="418" w:line="180" w:lineRule="auto"/>
        <w:ind w:firstLine="1384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2"/>
          <w:sz w:val="52"/>
          <w:szCs w:val="52"/>
        </w:rPr>
        <w:t>2022</w:t>
      </w:r>
      <w:r>
        <w:rPr>
          <w:rFonts w:ascii="Times New Roman" w:hAnsi="Times New Roman" w:eastAsia="Times New Roman" w:cs="Times New Roman"/>
          <w:spacing w:val="22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"/>
          <w:sz w:val="52"/>
          <w:szCs w:val="52"/>
        </w:rPr>
        <w:t>年民营企业技术能手申报书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98" w:line="180" w:lineRule="auto"/>
        <w:ind w:firstLine="19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w w:val="94"/>
          <w:sz w:val="30"/>
          <w:szCs w:val="30"/>
        </w:rPr>
        <w:t>企业名称：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</w:t>
      </w:r>
    </w:p>
    <w:p>
      <w:pPr>
        <w:spacing w:line="283" w:lineRule="auto"/>
        <w:rPr>
          <w:rFonts w:ascii="Microsoft JhengHei"/>
          <w:sz w:val="21"/>
        </w:rPr>
      </w:pPr>
    </w:p>
    <w:p>
      <w:pPr>
        <w:spacing w:line="283" w:lineRule="auto"/>
        <w:rPr>
          <w:rFonts w:ascii="Microsoft JhengHei"/>
          <w:sz w:val="21"/>
        </w:rPr>
      </w:pPr>
    </w:p>
    <w:p>
      <w:pPr>
        <w:spacing w:before="99" w:line="180" w:lineRule="auto"/>
        <w:ind w:firstLine="198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w w:val="94"/>
          <w:sz w:val="30"/>
          <w:szCs w:val="30"/>
        </w:rPr>
        <w:t>人选姓名：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</w:t>
      </w:r>
    </w:p>
    <w:p>
      <w:pPr>
        <w:spacing w:line="282" w:lineRule="auto"/>
        <w:rPr>
          <w:rFonts w:ascii="Microsoft JhengHei"/>
          <w:sz w:val="21"/>
        </w:rPr>
      </w:pPr>
    </w:p>
    <w:p>
      <w:pPr>
        <w:spacing w:line="283" w:lineRule="auto"/>
        <w:rPr>
          <w:rFonts w:ascii="Microsoft JhengHei"/>
          <w:sz w:val="21"/>
        </w:rPr>
      </w:pPr>
    </w:p>
    <w:p>
      <w:pPr>
        <w:spacing w:before="97" w:line="180" w:lineRule="auto"/>
        <w:ind w:firstLine="1982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8"/>
          <w:sz w:val="30"/>
          <w:szCs w:val="30"/>
        </w:rPr>
        <w:t>推荐单位</w:t>
      </w:r>
      <w:r>
        <w:rPr>
          <w:rFonts w:ascii="宋体" w:hAnsi="宋体" w:eastAsia="宋体" w:cs="宋体"/>
          <w:spacing w:val="-39"/>
          <w:sz w:val="30"/>
          <w:szCs w:val="30"/>
        </w:rPr>
        <w:t>：</w:t>
      </w:r>
      <w:r>
        <w:rPr>
          <w:rFonts w:ascii="宋体" w:hAnsi="宋体" w:eastAsia="宋体" w:cs="宋体"/>
          <w:spacing w:val="5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9"/>
          <w:sz w:val="21"/>
          <w:szCs w:val="21"/>
        </w:rPr>
        <w:t>（</w:t>
      </w:r>
      <w:r>
        <w:rPr>
          <w:rFonts w:ascii="仿宋" w:hAnsi="仿宋" w:eastAsia="仿宋" w:cs="仿宋"/>
          <w:spacing w:val="-8"/>
          <w:sz w:val="21"/>
          <w:szCs w:val="21"/>
        </w:rPr>
        <w:t>省级工商联、全国工商联直属商会公章）</w:t>
      </w: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before="98" w:line="499" w:lineRule="exact"/>
        <w:ind w:firstLine="33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14"/>
          <w:sz w:val="30"/>
          <w:szCs w:val="30"/>
        </w:rPr>
        <w:t>中华全国工商业联合会编制</w:t>
      </w:r>
    </w:p>
    <w:p>
      <w:pPr>
        <w:spacing w:before="1" w:line="204" w:lineRule="auto"/>
        <w:ind w:firstLine="445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2022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年印</w:t>
      </w:r>
    </w:p>
    <w:p>
      <w:pPr>
        <w:sectPr>
          <w:footerReference r:id="rId5" w:type="default"/>
          <w:pgSz w:w="11905" w:h="16840"/>
          <w:pgMar w:top="1431" w:right="1482" w:bottom="1100" w:left="872" w:header="0" w:footer="904" w:gutter="0"/>
          <w:cols w:space="720" w:num="1"/>
        </w:sectPr>
      </w:pPr>
    </w:p>
    <w:p>
      <w:pPr>
        <w:spacing w:line="410" w:lineRule="auto"/>
        <w:rPr>
          <w:rFonts w:ascii="Microsoft JhengHei"/>
          <w:sz w:val="21"/>
        </w:rPr>
      </w:pPr>
    </w:p>
    <w:p>
      <w:pPr>
        <w:spacing w:before="156" w:line="180" w:lineRule="auto"/>
        <w:ind w:firstLine="3366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填</w:t>
      </w:r>
      <w:r>
        <w:rPr>
          <w:rFonts w:ascii="Microsoft JhengHei" w:hAnsi="Microsoft JhengHei" w:eastAsia="Microsoft JhengHei" w:cs="Microsoft JhengHei"/>
          <w:spacing w:val="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报</w:t>
      </w:r>
      <w:r>
        <w:rPr>
          <w:rFonts w:ascii="Microsoft JhengHei" w:hAnsi="Microsoft JhengHei" w:eastAsia="Microsoft JhengHei" w:cs="Microsoft JhengHei"/>
          <w:spacing w:val="4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须</w:t>
      </w:r>
      <w:r>
        <w:rPr>
          <w:rFonts w:ascii="Microsoft JhengHei" w:hAnsi="Microsoft JhengHei" w:eastAsia="Microsoft JhengHei" w:cs="Microsoft JhengHei"/>
          <w:spacing w:val="4"/>
          <w:w w:val="10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知</w:t>
      </w:r>
    </w:p>
    <w:p>
      <w:pPr>
        <w:spacing w:before="88" w:line="184" w:lineRule="auto"/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技术能手人选将择优向人社部推荐参加“全国技术能手”的评选。</w:t>
      </w:r>
    </w:p>
    <w:p>
      <w:pPr>
        <w:spacing w:before="174" w:line="184" w:lineRule="auto"/>
        <w:ind w:firstLine="6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5"/>
          <w:sz w:val="28"/>
          <w:szCs w:val="28"/>
        </w:rPr>
        <w:t>一、</w:t>
      </w:r>
      <w:r>
        <w:rPr>
          <w:rFonts w:ascii="黑体" w:hAnsi="黑体" w:eastAsia="黑体" w:cs="黑体"/>
          <w:spacing w:val="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5"/>
          <w:sz w:val="28"/>
          <w:szCs w:val="28"/>
        </w:rPr>
        <w:t>人选条件要求</w:t>
      </w:r>
    </w:p>
    <w:p>
      <w:pPr>
        <w:spacing w:before="171" w:line="300" w:lineRule="auto"/>
        <w:ind w:left="1" w:right="647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7"/>
          <w:sz w:val="28"/>
          <w:szCs w:val="28"/>
        </w:rPr>
        <w:t>1．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来自民营企业的生产一线岗位，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且从事本职业（工种）5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7"/>
          <w:sz w:val="28"/>
          <w:szCs w:val="28"/>
        </w:rPr>
        <w:t>年以上，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取得高级以上职业资格或同等资格，秉承工匠精神的在岗人员；</w:t>
      </w:r>
    </w:p>
    <w:p>
      <w:pPr>
        <w:spacing w:before="3" w:line="241" w:lineRule="auto"/>
        <w:ind w:left="10" w:right="441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2．</w:t>
      </w:r>
      <w:r>
        <w:rPr>
          <w:rFonts w:ascii="仿宋" w:hAnsi="仿宋" w:eastAsia="仿宋" w:cs="仿宋"/>
          <w:spacing w:val="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从事装备制造、新材料、信息技术、生物医药等“中国制造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2025”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重点领域相关工作的人选优先；</w:t>
      </w:r>
    </w:p>
    <w:p>
      <w:pPr>
        <w:spacing w:before="174" w:line="184" w:lineRule="auto"/>
        <w:ind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3．人选技术技能水平应在国内有较大影响，并具备下列条件之一：</w:t>
      </w:r>
    </w:p>
    <w:p>
      <w:pPr>
        <w:spacing w:before="177" w:line="299" w:lineRule="auto"/>
        <w:ind w:left="34" w:right="723" w:firstLine="5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（1）具备较高技艺技能，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并在培养徒弟、传授技术技能方面做出突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出贡献；</w:t>
      </w:r>
    </w:p>
    <w:p>
      <w:pPr>
        <w:spacing w:before="2" w:line="241" w:lineRule="auto"/>
        <w:ind w:left="3" w:right="720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（2）在技术革新、技术改造中作出重要贡献，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取得重大经济效益和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社会效益；</w:t>
      </w:r>
    </w:p>
    <w:p>
      <w:pPr>
        <w:spacing w:before="173" w:line="242" w:lineRule="auto"/>
        <w:ind w:left="5" w:right="720" w:firstLine="5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（3）在本企业、同行业中具有领先的技术技能水平，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并在某一生产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工作领域总结出先进的操作技术方法，取得重大经济效益和社会效益；</w:t>
      </w:r>
    </w:p>
    <w:p>
      <w:pPr>
        <w:spacing w:before="175" w:line="299" w:lineRule="auto"/>
        <w:ind w:left="5" w:right="719" w:firstLine="5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（4）在开发、应用先进科学技术成果并将其转化为现实生产力方面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有突出贡献，并取得重大经济效益和社会效益。</w:t>
      </w:r>
    </w:p>
    <w:p>
      <w:pPr>
        <w:spacing w:before="2" w:line="201" w:lineRule="auto"/>
        <w:ind w:firstLine="6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二、</w:t>
      </w:r>
      <w:r>
        <w:rPr>
          <w:rFonts w:ascii="黑体" w:hAnsi="黑体" w:eastAsia="黑体" w:cs="黑体"/>
          <w:spacing w:val="9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材料要求</w:t>
      </w:r>
    </w:p>
    <w:p>
      <w:pPr>
        <w:spacing w:before="148" w:line="184" w:lineRule="auto"/>
        <w:ind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（1）材料包括电子版和纸质版，电子版和纸质版内容应保持一致。</w:t>
      </w:r>
    </w:p>
    <w:p>
      <w:pPr>
        <w:spacing w:before="171" w:line="186" w:lineRule="auto"/>
        <w:ind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（2）材料包含申报书和附件材料两部分。附件材料是申报书内容真</w:t>
      </w:r>
    </w:p>
    <w:p>
      <w:pPr>
        <w:spacing w:before="176" w:line="299" w:lineRule="auto"/>
        <w:ind w:left="5" w:right="723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实性的重要证明材料，应提供完整。</w:t>
      </w:r>
      <w:r>
        <w:rPr>
          <w:rFonts w:ascii="仿宋" w:hAnsi="仿宋" w:eastAsia="仿宋" w:cs="仿宋"/>
          <w:spacing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电子版和纸质版均要求提供申报书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和附件材料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before="2" w:line="204" w:lineRule="auto"/>
        <w:ind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（3）材料应按要求加盖企业、所属省级工商联和商会公章。</w:t>
      </w:r>
    </w:p>
    <w:p>
      <w:pPr>
        <w:spacing w:before="144" w:line="184" w:lineRule="auto"/>
        <w:ind w:firstLine="6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7"/>
          <w:sz w:val="28"/>
          <w:szCs w:val="28"/>
        </w:rPr>
        <w:t>三、</w:t>
      </w:r>
      <w:r>
        <w:rPr>
          <w:rFonts w:ascii="黑体" w:hAnsi="黑体" w:eastAsia="黑体" w:cs="黑体"/>
          <w:spacing w:val="1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7"/>
          <w:sz w:val="28"/>
          <w:szCs w:val="28"/>
        </w:rPr>
        <w:t>时间要求</w:t>
      </w:r>
    </w:p>
    <w:p>
      <w:pPr>
        <w:spacing w:before="174" w:line="299" w:lineRule="auto"/>
        <w:ind w:right="696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材料由企业先提交推荐单位（省级工商联或全国工商联直属商会</w:t>
      </w:r>
      <w:r>
        <w:rPr>
          <w:rFonts w:ascii="仿宋" w:hAnsi="仿宋" w:eastAsia="仿宋" w:cs="仿宋"/>
          <w:spacing w:val="-95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再由推荐单位统一盖章后邮寄至全国工商联经济服务部，纸质版材料提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交</w:t>
      </w:r>
      <w:r>
        <w:rPr>
          <w:rFonts w:ascii="仿宋" w:hAnsi="仿宋" w:eastAsia="仿宋" w:cs="仿宋"/>
          <w:spacing w:val="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套，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截止时间为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2022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年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5</w:t>
      </w:r>
      <w:r>
        <w:rPr>
          <w:rFonts w:ascii="黑体" w:hAnsi="黑体" w:eastAsia="黑体" w:cs="黑体"/>
          <w:spacing w:val="-4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月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25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日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，逾期不予受理。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（电子材料由推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荐单位汇总后，于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日前发至邮箱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acficswc@163.com）</w:t>
      </w:r>
    </w:p>
    <w:p>
      <w:pPr>
        <w:sectPr>
          <w:footerReference r:id="rId6" w:type="default"/>
          <w:pgSz w:w="11905" w:h="16840"/>
          <w:pgMar w:top="1431" w:right="864" w:bottom="1098" w:left="1599" w:header="0" w:footer="904" w:gutter="0"/>
          <w:cols w:space="720" w:num="1"/>
        </w:sectPr>
      </w:pP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91" w:line="184" w:lineRule="auto"/>
        <w:ind w:firstLine="13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四、</w:t>
      </w:r>
      <w:r>
        <w:rPr>
          <w:rFonts w:ascii="黑体" w:hAnsi="黑体" w:eastAsia="黑体" w:cs="黑体"/>
          <w:spacing w:val="8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其他事项</w:t>
      </w:r>
    </w:p>
    <w:p>
      <w:pPr>
        <w:spacing w:before="173" w:line="285" w:lineRule="auto"/>
        <w:ind w:left="71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（1）拟申报第十六届高技能人才评选的需注意：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曾获中华技能大奖、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全国技术能手奖项和国家技能人才培训突出贡献单位、国家技能人才培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育突出贡献个人荣誉的不能再申报同类奖项。各省（区、市）人力资源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社会保障部门已推荐的人选，全国工商联不再重复推荐。同一候选人不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得同时申报中华技能大奖、全国技术能手奖项和国家技能人才培育突出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贡献个人。关于第十六届高技能人才评选表彰活动有关情况可登陆人社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部网站（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www.mohrss.gov.cn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）和中国就业培训技术指导中心网站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（www.cettic.org.cn）了解。</w:t>
      </w:r>
    </w:p>
    <w:p>
      <w:pPr>
        <w:spacing w:before="174" w:line="242" w:lineRule="auto"/>
        <w:ind w:left="725" w:right="61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（2）全国工商联确定向人社部推荐人选后，将通知人选所在企业，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按要求提交正式上报材料。</w:t>
      </w:r>
    </w:p>
    <w:p>
      <w:pPr>
        <w:spacing w:before="173" w:line="184" w:lineRule="auto"/>
        <w:ind w:firstLine="12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（3）工作中不收取企业任何费用。</w:t>
      </w:r>
    </w:p>
    <w:p>
      <w:pPr>
        <w:sectPr>
          <w:footerReference r:id="rId7" w:type="default"/>
          <w:pgSz w:w="11905" w:h="16840"/>
          <w:pgMar w:top="1431" w:right="1499" w:bottom="1100" w:left="872" w:header="0" w:footer="904" w:gutter="0"/>
          <w:cols w:space="720" w:num="1"/>
        </w:sectPr>
      </w:pPr>
    </w:p>
    <w:p/>
    <w:p/>
    <w:p/>
    <w:p>
      <w:pPr>
        <w:spacing w:line="137" w:lineRule="exact"/>
      </w:pPr>
    </w:p>
    <w:tbl>
      <w:tblPr>
        <w:tblStyle w:val="5"/>
        <w:tblW w:w="9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391"/>
        <w:gridCol w:w="391"/>
        <w:gridCol w:w="391"/>
        <w:gridCol w:w="391"/>
        <w:gridCol w:w="209"/>
        <w:gridCol w:w="182"/>
        <w:gridCol w:w="391"/>
        <w:gridCol w:w="391"/>
        <w:gridCol w:w="231"/>
        <w:gridCol w:w="186"/>
        <w:gridCol w:w="391"/>
        <w:gridCol w:w="322"/>
        <w:gridCol w:w="69"/>
        <w:gridCol w:w="392"/>
        <w:gridCol w:w="391"/>
        <w:gridCol w:w="40"/>
        <w:gridCol w:w="364"/>
        <w:gridCol w:w="391"/>
        <w:gridCol w:w="150"/>
        <w:gridCol w:w="242"/>
        <w:gridCol w:w="391"/>
        <w:gridCol w:w="391"/>
        <w:gridCol w:w="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98" w:type="dxa"/>
            <w:vAlign w:val="top"/>
          </w:tcPr>
          <w:p>
            <w:pPr>
              <w:spacing w:before="250" w:line="180" w:lineRule="auto"/>
              <w:ind w:firstLine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51" w:line="180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5" w:line="180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46" w:line="180" w:lineRule="auto"/>
              <w:ind w:firstLine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族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7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45" w:line="180" w:lineRule="auto"/>
              <w:ind w:firstLine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文化程度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98" w:type="dxa"/>
            <w:vAlign w:val="top"/>
          </w:tcPr>
          <w:p>
            <w:pPr>
              <w:spacing w:before="247" w:line="180" w:lineRule="auto"/>
              <w:ind w:firstLine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职业（工种）名称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69" w:line="226" w:lineRule="auto"/>
              <w:ind w:left="127" w:right="31" w:firstLine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(技能等级）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98" w:type="dxa"/>
            <w:vAlign w:val="top"/>
          </w:tcPr>
          <w:p>
            <w:pPr>
              <w:spacing w:before="248" w:line="180" w:lineRule="auto"/>
              <w:ind w:firstLine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参加工作时间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spacing w:before="235" w:line="184" w:lineRule="auto"/>
              <w:ind w:firstLine="5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</w:p>
        </w:tc>
        <w:tc>
          <w:tcPr>
            <w:tcW w:w="1381" w:type="dxa"/>
            <w:gridSpan w:val="5"/>
            <w:vAlign w:val="top"/>
          </w:tcPr>
          <w:p>
            <w:pPr>
              <w:spacing w:before="69" w:line="225" w:lineRule="auto"/>
              <w:ind w:left="142" w:right="66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从事本职业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9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（工种）时间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spacing w:before="235" w:line="184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</w:p>
        </w:tc>
        <w:tc>
          <w:tcPr>
            <w:tcW w:w="905" w:type="dxa"/>
            <w:gridSpan w:val="3"/>
            <w:vAlign w:val="top"/>
          </w:tcPr>
          <w:p>
            <w:pPr>
              <w:spacing w:before="75" w:line="353" w:lineRule="exact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邮政</w:t>
            </w:r>
          </w:p>
          <w:p>
            <w:pPr>
              <w:spacing w:line="204" w:lineRule="auto"/>
              <w:ind w:firstLine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1379" w:type="dxa"/>
            <w:gridSpan w:val="4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6" w:line="180" w:lineRule="auto"/>
              <w:ind w:firstLine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5" w:line="180" w:lineRule="auto"/>
              <w:ind w:firstLine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身份证号码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4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98" w:type="dxa"/>
            <w:vAlign w:val="top"/>
          </w:tcPr>
          <w:p>
            <w:pPr>
              <w:spacing w:before="250" w:line="180" w:lineRule="auto"/>
              <w:ind w:firstLine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通讯地址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7" w:line="180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联系电话（座机）</w:t>
            </w:r>
          </w:p>
        </w:tc>
        <w:tc>
          <w:tcPr>
            <w:tcW w:w="2968" w:type="dxa"/>
            <w:gridSpan w:val="9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9" w:type="dxa"/>
            <w:gridSpan w:val="3"/>
            <w:vAlign w:val="top"/>
          </w:tcPr>
          <w:p>
            <w:pPr>
              <w:spacing w:before="252" w:line="180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3176" w:type="dxa"/>
            <w:gridSpan w:val="11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50" w:line="180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41" w:type="dxa"/>
            <w:gridSpan w:val="24"/>
            <w:vAlign w:val="top"/>
          </w:tcPr>
          <w:p>
            <w:pPr>
              <w:spacing w:before="215" w:line="180" w:lineRule="auto"/>
              <w:ind w:firstLine="3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98" w:type="dxa"/>
            <w:vAlign w:val="top"/>
          </w:tcPr>
          <w:p>
            <w:pPr>
              <w:spacing w:before="215" w:line="180" w:lineRule="auto"/>
              <w:ind w:firstLine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5123" w:type="dxa"/>
            <w:gridSpan w:val="17"/>
            <w:vAlign w:val="top"/>
          </w:tcPr>
          <w:p>
            <w:pPr>
              <w:spacing w:before="215" w:line="180" w:lineRule="auto"/>
              <w:ind w:firstLine="1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在何单位学习、工作</w:t>
            </w:r>
          </w:p>
        </w:tc>
        <w:tc>
          <w:tcPr>
            <w:tcW w:w="1920" w:type="dxa"/>
            <w:gridSpan w:val="6"/>
            <w:vAlign w:val="top"/>
          </w:tcPr>
          <w:p>
            <w:pPr>
              <w:spacing w:before="223" w:line="180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9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23" w:type="dxa"/>
            <w:gridSpan w:val="17"/>
            <w:vAlign w:val="top"/>
          </w:tcPr>
          <w:p>
            <w:pPr>
              <w:spacing w:before="54" w:line="184" w:lineRule="auto"/>
              <w:ind w:firstLine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从取得的最高学历填起，起止时间要连续。</w:t>
            </w:r>
          </w:p>
        </w:tc>
        <w:tc>
          <w:tcPr>
            <w:tcW w:w="1920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8" w:type="default"/>
          <w:pgSz w:w="11905" w:h="16840"/>
          <w:pgMar w:top="1431" w:right="864" w:bottom="1098" w:left="1429" w:header="0" w:footer="904" w:gutter="0"/>
          <w:cols w:space="720" w:num="1"/>
        </w:sectPr>
      </w:pPr>
    </w:p>
    <w:p/>
    <w:p/>
    <w:p/>
    <w:p/>
    <w:p>
      <w:pPr>
        <w:spacing w:line="140" w:lineRule="auto"/>
        <w:rPr>
          <w:rFonts w:ascii="Arial"/>
          <w:sz w:val="2"/>
        </w:rPr>
      </w:pPr>
    </w:p>
    <w:tbl>
      <w:tblPr>
        <w:tblStyle w:val="5"/>
        <w:tblW w:w="9041" w:type="dxa"/>
        <w:tblInd w:w="5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6116"/>
        <w:gridCol w:w="1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12" w:type="dxa"/>
            <w:vAlign w:val="top"/>
          </w:tcPr>
          <w:p>
            <w:pPr>
              <w:spacing w:before="255" w:line="180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6116" w:type="dxa"/>
            <w:vAlign w:val="top"/>
          </w:tcPr>
          <w:p>
            <w:pPr>
              <w:spacing w:before="250" w:line="180" w:lineRule="auto"/>
              <w:ind w:firstLine="2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1913" w:type="dxa"/>
            <w:vAlign w:val="top"/>
          </w:tcPr>
          <w:p>
            <w:pPr>
              <w:spacing w:before="76" w:line="354" w:lineRule="exact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证明人或</w:t>
            </w:r>
          </w:p>
          <w:p>
            <w:pPr>
              <w:spacing w:line="204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12" w:type="dxa"/>
            <w:tcBorders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116" w:type="dxa"/>
            <w:tcBorders>
              <w:bottom w:val="nil"/>
            </w:tcBorders>
            <w:vAlign w:val="top"/>
          </w:tcPr>
          <w:p>
            <w:pPr>
              <w:spacing w:before="49" w:line="184" w:lineRule="auto"/>
              <w:ind w:firstLine="1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按时间由前至后填写，并依次注明时间、专利名称、专利号。</w:t>
            </w:r>
          </w:p>
        </w:tc>
        <w:tc>
          <w:tcPr>
            <w:tcW w:w="1913" w:type="dxa"/>
            <w:tcBorders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012" w:type="dxa"/>
            <w:tcBorders>
              <w:top w:val="nil"/>
            </w:tcBorders>
            <w:textDirection w:val="tbRlV"/>
            <w:vAlign w:val="top"/>
          </w:tcPr>
          <w:p>
            <w:pPr>
              <w:spacing w:before="140" w:line="180" w:lineRule="auto"/>
              <w:ind w:firstLine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利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  <w:p>
            <w:pPr>
              <w:spacing w:before="298" w:line="180" w:lineRule="auto"/>
              <w:ind w:firstLine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</w:t>
            </w:r>
          </w:p>
        </w:tc>
        <w:tc>
          <w:tcPr>
            <w:tcW w:w="6116" w:type="dxa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13" w:type="dxa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步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  <w:p>
            <w:pPr>
              <w:spacing w:before="292" w:line="180" w:lineRule="auto"/>
              <w:ind w:firstLine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荣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或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</w:p>
        </w:tc>
        <w:tc>
          <w:tcPr>
            <w:tcW w:w="6116" w:type="dxa"/>
            <w:vAlign w:val="top"/>
          </w:tcPr>
          <w:p>
            <w:pPr>
              <w:spacing w:before="52" w:line="273" w:lineRule="auto"/>
              <w:ind w:left="123" w:right="106" w:hanging="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按时间顺序由先至后填写，如果是以单位名义或多人集体参评获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奖，需补充相关说明，说明候选人在项目中起到的具体作用。</w:t>
            </w:r>
          </w:p>
        </w:tc>
        <w:tc>
          <w:tcPr>
            <w:tcW w:w="19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2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  <w:p>
            <w:pPr>
              <w:spacing w:before="292" w:line="180" w:lineRule="auto"/>
              <w:ind w:firstLine="10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</w:p>
        </w:tc>
        <w:tc>
          <w:tcPr>
            <w:tcW w:w="6116" w:type="dxa"/>
            <w:vAlign w:val="top"/>
          </w:tcPr>
          <w:p>
            <w:pPr>
              <w:spacing w:before="51" w:line="275" w:lineRule="auto"/>
              <w:ind w:left="116" w:right="106" w:hanging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填写除“获得国家专利情况”及“荣获省部级以上科技进步奖情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况”栏填写内容外，其他的技术革新情况，需用</w:t>
            </w:r>
            <w:r>
              <w:rPr>
                <w:rFonts w:ascii="仿宋" w:hAnsi="仿宋" w:eastAsia="仿宋" w:cs="仿宋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150-200</w:t>
            </w:r>
            <w:r>
              <w:rPr>
                <w:rFonts w:ascii="仿宋" w:hAnsi="仿宋" w:eastAsia="仿宋" w:cs="仿宋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字简要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阐述成果内容。</w:t>
            </w:r>
          </w:p>
        </w:tc>
        <w:tc>
          <w:tcPr>
            <w:tcW w:w="19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8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或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献</w:t>
            </w:r>
          </w:p>
          <w:p>
            <w:pPr>
              <w:spacing w:before="292" w:line="180" w:lineRule="auto"/>
              <w:ind w:firstLine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绝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绝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</w:p>
        </w:tc>
        <w:tc>
          <w:tcPr>
            <w:tcW w:w="6116" w:type="dxa"/>
            <w:vAlign w:val="top"/>
          </w:tcPr>
          <w:p>
            <w:pPr>
              <w:spacing w:before="53" w:line="275" w:lineRule="auto"/>
              <w:ind w:left="116" w:right="102" w:hanging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填写除“获得国家专利情况”及“荣获省部级以上科技进步奖情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况”栏填写内容外，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其他绝招绝技或突出贡献情况，</w:t>
            </w:r>
            <w:r>
              <w:rPr>
                <w:rFonts w:ascii="仿宋" w:hAnsi="仿宋" w:eastAsia="仿宋" w:cs="仿宋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需用</w:t>
            </w:r>
            <w:r>
              <w:rPr>
                <w:rFonts w:ascii="仿宋" w:hAnsi="仿宋" w:eastAsia="仿宋" w:cs="仿宋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150-200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字简要阐述主要内容。</w:t>
            </w:r>
          </w:p>
        </w:tc>
        <w:tc>
          <w:tcPr>
            <w:tcW w:w="19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9" w:type="default"/>
          <w:pgSz w:w="11905" w:h="16840"/>
          <w:pgMar w:top="1431" w:right="1428" w:bottom="1100" w:left="872" w:header="0" w:footer="904" w:gutter="0"/>
          <w:cols w:space="720" w:num="1"/>
        </w:sectPr>
      </w:pPr>
    </w:p>
    <w:p/>
    <w:p/>
    <w:p/>
    <w:p/>
    <w:p>
      <w:pPr>
        <w:spacing w:line="140" w:lineRule="auto"/>
        <w:rPr>
          <w:rFonts w:ascii="Arial"/>
          <w:sz w:val="2"/>
        </w:rPr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6116"/>
        <w:gridCol w:w="1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2" w:type="dxa"/>
            <w:vAlign w:val="top"/>
          </w:tcPr>
          <w:p>
            <w:pPr>
              <w:spacing w:before="255" w:line="180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6116" w:type="dxa"/>
            <w:vAlign w:val="top"/>
          </w:tcPr>
          <w:p>
            <w:pPr>
              <w:spacing w:before="250" w:line="180" w:lineRule="auto"/>
              <w:ind w:firstLine="2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1931" w:type="dxa"/>
            <w:vAlign w:val="top"/>
          </w:tcPr>
          <w:p>
            <w:pPr>
              <w:spacing w:before="76" w:line="354" w:lineRule="exact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证明人或</w:t>
            </w:r>
          </w:p>
          <w:p>
            <w:pPr>
              <w:spacing w:line="204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0" w:line="180" w:lineRule="auto"/>
              <w:ind w:firstLine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  <w:p>
            <w:pPr>
              <w:spacing w:before="298" w:line="180" w:lineRule="auto"/>
              <w:ind w:firstLine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赛</w:t>
            </w:r>
          </w:p>
        </w:tc>
        <w:tc>
          <w:tcPr>
            <w:tcW w:w="6116" w:type="dxa"/>
            <w:vAlign w:val="top"/>
          </w:tcPr>
          <w:p>
            <w:pPr>
              <w:spacing w:before="47" w:line="273" w:lineRule="auto"/>
              <w:ind w:left="119" w:right="104" w:hanging="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按照竞赛级别由高至低依次填写,在国家级一、</w:t>
            </w:r>
            <w:r>
              <w:rPr>
                <w:rFonts w:ascii="仿宋" w:hAnsi="仿宋" w:eastAsia="仿宋" w:cs="仿宋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二类或省级一类职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业技能竞赛决赛中获奖情况。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荣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  <w:p>
            <w:pPr>
              <w:spacing w:before="292" w:line="180" w:lineRule="auto"/>
              <w:ind w:firstLine="9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</w:p>
        </w:tc>
        <w:tc>
          <w:tcPr>
            <w:tcW w:w="6116" w:type="dxa"/>
            <w:vAlign w:val="top"/>
          </w:tcPr>
          <w:p>
            <w:pPr>
              <w:spacing w:before="52" w:line="274" w:lineRule="auto"/>
              <w:ind w:left="114" w:right="106" w:firstLine="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从最近一次获得的省部级或行业授予的荣誉称号开始，按照获得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时间顺序依次填写（曾荣获“技术能手”称号的需要注明获得的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方式，如在第几届评选表彰活动中或某年某项竞赛中荣获）。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398" w:line="180" w:lineRule="auto"/>
              <w:ind w:firstLine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6116" w:type="dxa"/>
            <w:vAlign w:val="top"/>
          </w:tcPr>
          <w:p>
            <w:pPr>
              <w:spacing w:before="50" w:line="184" w:lineRule="auto"/>
              <w:ind w:firstLine="1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填写上述未被列出的省部级或行业的获奖情况。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10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  <w:p>
            <w:pPr>
              <w:spacing w:before="292" w:line="180" w:lineRule="auto"/>
              <w:ind w:firstLine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8047" w:type="dxa"/>
            <w:gridSpan w:val="2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5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签字盖章</w:t>
            </w:r>
          </w:p>
          <w:p>
            <w:pPr>
              <w:spacing w:before="384" w:line="184" w:lineRule="auto"/>
              <w:ind w:firstLine="5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Microsoft JhengHei"/>
          <w:sz w:val="21"/>
        </w:rPr>
      </w:pPr>
      <w:bookmarkStart w:id="0" w:name="_GoBack"/>
    </w:p>
    <w:p>
      <w:pPr>
        <w:sectPr>
          <w:footerReference r:id="rId10" w:type="default"/>
          <w:pgSz w:w="11905" w:h="16840"/>
          <w:pgMar w:top="1431" w:right="864" w:bottom="1100" w:left="1420" w:header="0" w:footer="904" w:gutter="0"/>
          <w:cols w:space="720" w:num="1"/>
        </w:sectPr>
      </w:pPr>
    </w:p>
    <w:bookmarkEnd w:id="0"/>
    <w:p>
      <w:pPr>
        <w:spacing w:line="438" w:lineRule="auto"/>
        <w:rPr>
          <w:rFonts w:ascii="Microsoft JhengHei"/>
          <w:sz w:val="21"/>
        </w:rPr>
      </w:pPr>
    </w:p>
    <w:p>
      <w:pPr>
        <w:spacing w:before="139" w:line="180" w:lineRule="auto"/>
        <w:ind w:firstLine="445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附件材料</w:t>
      </w:r>
    </w:p>
    <w:p>
      <w:pPr>
        <w:spacing w:before="418" w:line="316" w:lineRule="auto"/>
        <w:ind w:left="723" w:right="30" w:firstLine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1.人选事迹材料，1000</w:t>
      </w:r>
      <w:r>
        <w:rPr>
          <w:rFonts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字左右。主要包括：人选主要事迹及为本企业（单位）、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本行业和国家做出的突出贡献；取得的成绩、技术创新以及在同行业领域中的重要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影响和作用；在本职工作岗位上做出的贡献及所产生的经济效益（要求用数字量化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反映）以及曾获得的主要的省部级以上荣誉称号。</w:t>
      </w:r>
    </w:p>
    <w:p>
      <w:pPr>
        <w:spacing w:before="226" w:line="359" w:lineRule="auto"/>
        <w:ind w:left="1202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2.人选职业资格证书复印件，</w:t>
      </w:r>
      <w:r>
        <w:rPr>
          <w:rFonts w:ascii="宋体" w:hAnsi="宋体" w:eastAsia="宋体" w:cs="宋体"/>
          <w:spacing w:val="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复印件要包含照片页、等级页、职业（工种）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页。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3.人选主要技术技能成果支撑材料。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4.人选所获荣誉称号或奖项的复印件或旁证材料。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5.人选从事本生产一线岗位工作年限的单位证明。</w:t>
      </w:r>
    </w:p>
    <w:p>
      <w:pPr>
        <w:sectPr>
          <w:footerReference r:id="rId11" w:type="default"/>
          <w:pgSz w:w="11905" w:h="16840"/>
          <w:pgMar w:top="1431" w:right="1501" w:bottom="1102" w:left="872" w:header="0" w:footer="90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749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919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928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1E56"/>
    <w:rsid w:val="470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2022-04-29T03:43:00Z</dcterms:created>
  <dc:creator>赵斯聪</dc:creator>
  <cp:lastModifiedBy>赵斯聪</cp:lastModifiedBy>
  <dcterms:modified xsi:type="dcterms:W3CDTF">2022-04-29T03:45:42Z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7987326A05C64ABF954D5620562C7EA8</vt:lpwstr>
  </property>
</Properties>
</file>